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9C4" w:rsidRPr="00AD49C4" w:rsidRDefault="00AD49C4">
      <w:pPr>
        <w:pStyle w:val="ConsPlusTitlePage"/>
      </w:pPr>
      <w:bookmarkStart w:id="0" w:name="_GoBack"/>
      <w:bookmarkEnd w:id="0"/>
      <w:r w:rsidRPr="00AD49C4">
        <w:br/>
      </w:r>
    </w:p>
    <w:p w:rsidR="00AD49C4" w:rsidRPr="00AD49C4" w:rsidRDefault="00AD49C4">
      <w:pPr>
        <w:pStyle w:val="ConsPlusNormal"/>
        <w:jc w:val="both"/>
        <w:outlineLvl w:val="0"/>
      </w:pPr>
    </w:p>
    <w:p w:rsidR="00AD49C4" w:rsidRPr="00AD49C4" w:rsidRDefault="00AD49C4">
      <w:pPr>
        <w:pStyle w:val="ConsPlusTitle"/>
        <w:jc w:val="center"/>
      </w:pPr>
      <w:r w:rsidRPr="00AD49C4">
        <w:t>ФЕДЕРАЛЬНАЯ АНТИМОНОПОЛЬНАЯ СЛУЖБА</w:t>
      </w:r>
    </w:p>
    <w:p w:rsidR="00AD49C4" w:rsidRPr="00AD49C4" w:rsidRDefault="00AD49C4">
      <w:pPr>
        <w:pStyle w:val="ConsPlusTitle"/>
        <w:jc w:val="center"/>
      </w:pPr>
    </w:p>
    <w:p w:rsidR="00AD49C4" w:rsidRPr="00AD49C4" w:rsidRDefault="00AD49C4">
      <w:pPr>
        <w:pStyle w:val="ConsPlusTitle"/>
        <w:jc w:val="center"/>
      </w:pPr>
      <w:r w:rsidRPr="00AD49C4">
        <w:t>РАЗЪЯСНЕНИЕ</w:t>
      </w:r>
    </w:p>
    <w:p w:rsidR="00AD49C4" w:rsidRPr="00AD49C4" w:rsidRDefault="00AD49C4">
      <w:pPr>
        <w:pStyle w:val="ConsPlusTitle"/>
        <w:jc w:val="center"/>
      </w:pPr>
    </w:p>
    <w:p w:rsidR="00AD49C4" w:rsidRPr="00AD49C4" w:rsidRDefault="00AD49C4">
      <w:pPr>
        <w:pStyle w:val="ConsPlusTitle"/>
        <w:jc w:val="center"/>
      </w:pPr>
      <w:r w:rsidRPr="00AD49C4">
        <w:t>О ПРАВОМЕРНОСТИ</w:t>
      </w:r>
    </w:p>
    <w:p w:rsidR="00AD49C4" w:rsidRPr="00AD49C4" w:rsidRDefault="00AD49C4">
      <w:pPr>
        <w:pStyle w:val="ConsPlusTitle"/>
        <w:jc w:val="center"/>
      </w:pPr>
      <w:r w:rsidRPr="00AD49C4">
        <w:t>ВЫПОЛНЕНИЯ СТРОИТЕЛЬНО-МОНТАЖНЫХ РАБОТ И ПРОВЕДЕНИЯ</w:t>
      </w:r>
    </w:p>
    <w:p w:rsidR="00AD49C4" w:rsidRPr="00AD49C4" w:rsidRDefault="00AD49C4">
      <w:pPr>
        <w:pStyle w:val="ConsPlusTitle"/>
        <w:jc w:val="center"/>
      </w:pPr>
      <w:r w:rsidRPr="00AD49C4">
        <w:t>СТРОИТЕЛЬНОГО КОНТРОЛЯ ОДНОЙ ОРГАНИЗАЦИЕЙ</w:t>
      </w:r>
    </w:p>
    <w:p w:rsidR="00AD49C4" w:rsidRPr="00AD49C4" w:rsidRDefault="00AD49C4">
      <w:pPr>
        <w:pStyle w:val="ConsPlusNormal"/>
        <w:ind w:firstLine="540"/>
        <w:jc w:val="both"/>
      </w:pPr>
    </w:p>
    <w:p w:rsidR="00AD49C4" w:rsidRPr="00AD49C4" w:rsidRDefault="00AD49C4">
      <w:pPr>
        <w:pStyle w:val="ConsPlusNormal"/>
        <w:ind w:firstLine="540"/>
        <w:jc w:val="both"/>
      </w:pPr>
      <w:r w:rsidRPr="00AD49C4">
        <w:t>Отклонение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случае если исполнитель по выполнению функций строительного контроля и подряда является одним и тем же лицом, Федеральным законом от 05.04.2013 N 44-ФЗ "О контрактной системе в сфере закупок товаров, работ, услуг для обеспечения государственных и муниципальных нужд" не установлено.</w:t>
      </w:r>
    </w:p>
    <w:p w:rsidR="00AD49C4" w:rsidRPr="00AD49C4" w:rsidRDefault="00AD49C4">
      <w:pPr>
        <w:pStyle w:val="ConsPlusNormal"/>
        <w:spacing w:before="200"/>
        <w:ind w:firstLine="540"/>
        <w:jc w:val="both"/>
      </w:pPr>
      <w:r w:rsidRPr="00AD49C4">
        <w:t>Осуществление одной организацией подрядных работ и строительного контроля является фактически контролем "над самим собой", что очевидно противоречит целям и задачам строительного контроля в связи со следующим.</w:t>
      </w:r>
    </w:p>
    <w:p w:rsidR="00AD49C4" w:rsidRPr="00AD49C4" w:rsidRDefault="00AD49C4">
      <w:pPr>
        <w:pStyle w:val="ConsPlusNormal"/>
        <w:spacing w:before="200"/>
        <w:ind w:firstLine="540"/>
        <w:jc w:val="both"/>
      </w:pPr>
      <w:r w:rsidRPr="00AD49C4">
        <w:t>Обязанность по проведению строительного контроля при осуществлении строительных работ предусмотрена статьей 53 Градостроительного кодекса Российской Федерации.</w:t>
      </w:r>
    </w:p>
    <w:p w:rsidR="00AD49C4" w:rsidRPr="00AD49C4" w:rsidRDefault="00AD49C4">
      <w:pPr>
        <w:pStyle w:val="ConsPlusNormal"/>
        <w:spacing w:before="200"/>
        <w:ind w:firstLine="540"/>
        <w:jc w:val="both"/>
      </w:pPr>
      <w:r w:rsidRPr="00AD49C4">
        <w:t xml:space="preserve">Согласно части 3 статьи 52 </w:t>
      </w:r>
      <w:proofErr w:type="spellStart"/>
      <w:r w:rsidRPr="00AD49C4">
        <w:t>ГрК</w:t>
      </w:r>
      <w:proofErr w:type="spellEnd"/>
      <w:r w:rsidRPr="00AD49C4">
        <w:t xml:space="preserve"> РФ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w:t>
      </w:r>
    </w:p>
    <w:p w:rsidR="00AD49C4" w:rsidRPr="00AD49C4" w:rsidRDefault="00AD49C4">
      <w:pPr>
        <w:pStyle w:val="ConsPlusNormal"/>
        <w:spacing w:before="200"/>
        <w:ind w:firstLine="540"/>
        <w:jc w:val="both"/>
      </w:pPr>
      <w:r w:rsidRPr="00AD49C4">
        <w:t xml:space="preserve">В свою очередь, в соответствии с частью 2 статьи 53 </w:t>
      </w:r>
      <w:proofErr w:type="spellStart"/>
      <w:r w:rsidRPr="00AD49C4">
        <w:t>ГрК</w:t>
      </w:r>
      <w:proofErr w:type="spellEnd"/>
      <w:r w:rsidRPr="00AD49C4">
        <w:t xml:space="preserve"> РФ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или техническим заказчиком. Возможна передача функций строительного контроля третьему лицу на основании заключенного с ним договора.</w:t>
      </w:r>
    </w:p>
    <w:p w:rsidR="00AD49C4" w:rsidRPr="00AD49C4" w:rsidRDefault="00AD49C4">
      <w:pPr>
        <w:pStyle w:val="ConsPlusNormal"/>
        <w:spacing w:before="200"/>
        <w:ind w:firstLine="540"/>
        <w:jc w:val="both"/>
      </w:pPr>
      <w:r w:rsidRPr="00AD49C4">
        <w:t>Согласно статье 748 ГК РФ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 А в силу статьи 749 ГК РФ 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w:t>
      </w:r>
    </w:p>
    <w:p w:rsidR="00AD49C4" w:rsidRPr="00AD49C4" w:rsidRDefault="00AD49C4">
      <w:pPr>
        <w:pStyle w:val="ConsPlusNormal"/>
        <w:spacing w:before="200"/>
        <w:ind w:firstLine="540"/>
        <w:jc w:val="both"/>
      </w:pPr>
      <w:r w:rsidRPr="00AD49C4">
        <w:t xml:space="preserve">Из приведенных норм следует, </w:t>
      </w:r>
      <w:proofErr w:type="gramStart"/>
      <w:r w:rsidRPr="00AD49C4">
        <w:t>что</w:t>
      </w:r>
      <w:proofErr w:type="gramEnd"/>
      <w:r w:rsidRPr="00AD49C4">
        <w:t xml:space="preserve"> если строительство осуществляется на основании договора, строительный контроль должен осуществляться как лицом, непосредственно осуществляющим строительство (то есть подрядчиком, генеральным подрядчиком), так и заказчиком (застройщиком) - наряду, но никак не вместо подрядчика.</w:t>
      </w:r>
    </w:p>
    <w:p w:rsidR="00AD49C4" w:rsidRPr="00AD49C4" w:rsidRDefault="00AD49C4">
      <w:pPr>
        <w:pStyle w:val="ConsPlusNormal"/>
        <w:spacing w:before="200"/>
        <w:ind w:firstLine="540"/>
        <w:jc w:val="both"/>
      </w:pPr>
      <w:r w:rsidRPr="00AD49C4">
        <w:t>Это следует и из норм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21.06.2010 N 468 (далее - Положение). Конкретный перечень мероприятий, которые проводятся подрядчиком в рамках осуществления строительного контроля, приведен в пункте 5 Положения. Применительно к заказчику соответствующий перечень содержится в пункте 6 Положения. Как видно из последнего перечня, именно на заказчика (застройщика) возложен "итоговый" контроль. В частности, согласно подпункту "а" пункта 6 Положения именно заказчик в ходе проведения строительного контроля проверяет полноту и соблюдение сроков выполнения подрядчиком входного контроля, а также достоверность документирования его результатов.</w:t>
      </w:r>
    </w:p>
    <w:p w:rsidR="00AD49C4" w:rsidRPr="00AD49C4" w:rsidRDefault="00AD49C4">
      <w:pPr>
        <w:pStyle w:val="ConsPlusNormal"/>
        <w:spacing w:before="200"/>
        <w:ind w:firstLine="540"/>
        <w:jc w:val="both"/>
      </w:pPr>
      <w:r w:rsidRPr="00AD49C4">
        <w:t>Таким образом, подрядчику (генеральному подрядчику) по договору строительного подряда не могут быть переданы функции заказчика по контролю за строительством. Заказчик (застройщик) обязан обеспечить строительный контроль либо путем личного его осуществления, либо путем возложения данной обязанности на лицо, не выполняющее работы по договору строительного подряда.</w:t>
      </w:r>
    </w:p>
    <w:p w:rsidR="00AD49C4" w:rsidRPr="00AD49C4" w:rsidRDefault="00AD49C4">
      <w:pPr>
        <w:pStyle w:val="ConsPlusNormal"/>
        <w:jc w:val="both"/>
      </w:pPr>
    </w:p>
    <w:p w:rsidR="00AD49C4" w:rsidRPr="00AD49C4" w:rsidRDefault="00AD49C4">
      <w:pPr>
        <w:pStyle w:val="ConsPlusNormal"/>
        <w:jc w:val="both"/>
      </w:pPr>
    </w:p>
    <w:p w:rsidR="00AD49C4" w:rsidRPr="00AD49C4" w:rsidRDefault="00AD49C4">
      <w:pPr>
        <w:pStyle w:val="ConsPlusNormal"/>
        <w:pBdr>
          <w:bottom w:val="single" w:sz="6" w:space="0" w:color="auto"/>
        </w:pBdr>
        <w:spacing w:before="100" w:after="100"/>
        <w:jc w:val="both"/>
        <w:rPr>
          <w:sz w:val="2"/>
          <w:szCs w:val="2"/>
        </w:rPr>
      </w:pPr>
    </w:p>
    <w:p w:rsidR="007E0C3E" w:rsidRPr="00AD49C4" w:rsidRDefault="007E0C3E"/>
    <w:sectPr w:rsidR="007E0C3E" w:rsidRPr="00AD49C4" w:rsidSect="00AD49C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C4"/>
    <w:rsid w:val="007E0C3E"/>
    <w:rsid w:val="00AD4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F106F-DB23-4F23-BD6B-B9635A5D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9C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D49C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D49C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1</cp:revision>
  <dcterms:created xsi:type="dcterms:W3CDTF">2022-11-17T08:07:00Z</dcterms:created>
  <dcterms:modified xsi:type="dcterms:W3CDTF">2022-11-17T08:08:00Z</dcterms:modified>
</cp:coreProperties>
</file>